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pStyle w:val="4"/>
              <w:widowControl/>
              <w:shd w:val="clear" w:color="auto" w:fill="FFFFFF"/>
              <w:spacing w:before="0" w:beforeAutospacing="0" w:after="0" w:afterAutospacing="0" w:line="288" w:lineRule="auto"/>
              <w:rPr>
                <w:rFonts w:asciiTheme="majorEastAsia" w:hAnsiTheme="majorEastAsia" w:eastAsiaTheme="majorEastAsia"/>
                <w:b/>
                <w:szCs w:val="24"/>
              </w:rPr>
            </w:pPr>
            <w:r>
              <w:rPr>
                <w:rFonts w:hint="eastAsia" w:asciiTheme="majorEastAsia" w:hAnsiTheme="majorEastAsia" w:eastAsiaTheme="majorEastAsia"/>
                <w:b/>
                <w:szCs w:val="24"/>
                <w:lang w:val="en-US" w:eastAsia="zh-CN"/>
              </w:rPr>
              <w:t>交通</w:t>
            </w:r>
            <w:r>
              <w:rPr>
                <w:rFonts w:hint="eastAsia" w:asciiTheme="majorEastAsia" w:hAnsiTheme="majorEastAsia" w:eastAsiaTheme="majorEastAsia"/>
                <w:b/>
                <w:szCs w:val="24"/>
              </w:rPr>
              <w:t>安全</w:t>
            </w:r>
          </w:p>
        </w:tc>
        <w:tc>
          <w:tcPr>
            <w:tcW w:w="1558"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红灯停、绿灯行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p>
        </w:tc>
        <w:tc>
          <w:tcPr>
            <w:tcW w:w="84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w:t>
            </w:r>
            <w:r>
              <w:rPr>
                <w:rFonts w:hint="eastAsia" w:asciiTheme="majorEastAsia" w:hAnsiTheme="majorEastAsia" w:eastAsiaTheme="majorEastAsia"/>
                <w:b/>
                <w:sz w:val="24"/>
                <w:szCs w:val="24"/>
                <w:lang w:val="en-US" w:eastAsia="zh-CN"/>
              </w:rPr>
              <w:t>0518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知道在马路上要遵守“红灯停、绿灯行”的交通规则。</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理解“红灯停，绿灯行”的重要性，强化幼儿的安全意识和遵守规则的能力。</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体验模仿游戏的快乐。</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spacing w:line="288" w:lineRule="auto"/>
              <w:ind w:firstLine="480" w:firstLineChars="200"/>
              <w:rPr>
                <w:rFonts w:asciiTheme="minorEastAsia" w:hAnsiTheme="minorEastAsia"/>
                <w:bCs/>
                <w:sz w:val="24"/>
                <w:szCs w:val="24"/>
              </w:rPr>
            </w:pPr>
            <w:r>
              <w:rPr>
                <w:rFonts w:hint="eastAsia" w:ascii="宋体" w:hAnsi="宋体" w:cs="宋体"/>
                <w:sz w:val="24"/>
                <w:szCs w:val="24"/>
              </w:rPr>
              <w:t>布置马路场景</w:t>
            </w:r>
            <w:r>
              <w:rPr>
                <w:rFonts w:hint="eastAsia" w:ascii="宋体" w:hAnsi="宋体" w:cs="宋体"/>
                <w:sz w:val="24"/>
                <w:szCs w:val="24"/>
                <w:lang w:eastAsia="zh-CN"/>
              </w:rPr>
              <w:t>、</w:t>
            </w:r>
            <w:r>
              <w:rPr>
                <w:rFonts w:hint="eastAsia" w:ascii="宋体" w:hAnsi="宋体" w:cs="宋体"/>
                <w:sz w:val="24"/>
                <w:szCs w:val="24"/>
              </w:rPr>
              <w:t>课件视频</w:t>
            </w:r>
            <w:r>
              <w:rPr>
                <w:rFonts w:hint="eastAsia" w:ascii="宋体" w:hAnsi="宋体" w:cs="宋体"/>
                <w:sz w:val="24"/>
                <w:szCs w:val="24"/>
                <w:lang w:eastAsia="zh-CN"/>
              </w:rPr>
              <w:t>、</w:t>
            </w:r>
            <w:r>
              <w:rPr>
                <w:rFonts w:hint="eastAsia" w:ascii="宋体" w:hAnsi="宋体" w:cs="宋体"/>
                <w:sz w:val="24"/>
                <w:szCs w:val="24"/>
              </w:rPr>
              <w:t>拟人化的红灯、绿灯</w:t>
            </w:r>
            <w:r>
              <w:rPr>
                <w:rFonts w:hint="eastAsia" w:ascii="宋体" w:hAnsi="宋体" w:cs="宋体"/>
                <w:sz w:val="24"/>
                <w:szCs w:val="24"/>
                <w:lang w:eastAsia="zh-CN"/>
              </w:rPr>
              <w:t>、</w:t>
            </w:r>
            <w:r>
              <w:rPr>
                <w:rFonts w:hint="eastAsia" w:ascii="宋体" w:hAnsi="宋体" w:cs="宋体"/>
                <w:sz w:val="24"/>
                <w:szCs w:val="24"/>
              </w:rPr>
              <w:t>音乐、方向盘若干。</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活动过程：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一、</w:t>
            </w:r>
            <w:r>
              <w:rPr>
                <w:rFonts w:hint="eastAsia" w:ascii="宋体" w:hAnsi="宋体" w:cs="宋体"/>
                <w:sz w:val="24"/>
                <w:szCs w:val="24"/>
              </w:rPr>
              <w:t>游戏导入，吸引幼儿兴趣</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1</w:t>
            </w:r>
            <w:r>
              <w:rPr>
                <w:rFonts w:hint="eastAsia" w:asciiTheme="minorEastAsia" w:hAnsiTheme="minorEastAsia"/>
                <w:bCs/>
                <w:sz w:val="24"/>
                <w:szCs w:val="24"/>
                <w:lang w:val="en-US" w:eastAsia="zh-CN"/>
              </w:rPr>
              <w:t>.</w:t>
            </w:r>
            <w:r>
              <w:rPr>
                <w:rFonts w:hint="eastAsia" w:asciiTheme="minorEastAsia" w:hAnsiTheme="minorEastAsia"/>
                <w:bCs/>
                <w:sz w:val="24"/>
                <w:szCs w:val="24"/>
              </w:rPr>
              <w:t>游戏“我是小司机”</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师：今天，我们来做个游戏——扮小司机，你愿意扮就选一个方向盘吧。播放“我是小司机”的音乐，幼儿手持方向盘在十字路口自由开车，发生冲撞后停止音乐，游戏结束。请幼儿到座位上坐好。</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二</w:t>
            </w:r>
            <w:r>
              <w:rPr>
                <w:rFonts w:hint="eastAsia" w:asciiTheme="minorEastAsia" w:hAnsiTheme="minorEastAsia"/>
                <w:bCs/>
                <w:sz w:val="24"/>
                <w:szCs w:val="24"/>
              </w:rPr>
              <w:t>、红灯绿灯眨眼睛</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1.</w:t>
            </w:r>
            <w:r>
              <w:rPr>
                <w:rFonts w:hint="eastAsia" w:asciiTheme="minorEastAsia" w:hAnsiTheme="minorEastAsia"/>
                <w:bCs/>
                <w:sz w:val="24"/>
                <w:szCs w:val="24"/>
              </w:rPr>
              <w:t>放课件，看视频-----汽车过十字路口</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引导幼儿讨论：“汽车和行人什么时候停下?什么时候才能走?”“红灯亮了，汽车会怎样?绿灯亮了，汽车又会怎样?”“红灯亮了，行人会怎样?绿灯亮了，行人又会怎样?”</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2.</w:t>
            </w:r>
            <w:r>
              <w:rPr>
                <w:rFonts w:hint="eastAsia" w:asciiTheme="minorEastAsia" w:hAnsiTheme="minorEastAsia"/>
                <w:bCs/>
                <w:sz w:val="24"/>
                <w:szCs w:val="24"/>
              </w:rPr>
              <w:t>教师小结：马路上有很多的车和行人，因此在十字路口设置了红绿灯，不管是车还是行人，看见红灯都要停下，看见绿灯才能走，这样才不会发生。</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、玩开汽车游戏，练习遵守交通规则</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1</w:t>
            </w:r>
            <w:r>
              <w:rPr>
                <w:rFonts w:hint="eastAsia" w:asciiTheme="minorEastAsia" w:hAnsiTheme="minorEastAsia"/>
                <w:bCs/>
                <w:sz w:val="24"/>
                <w:szCs w:val="24"/>
                <w:lang w:val="en-US" w:eastAsia="zh-CN"/>
              </w:rPr>
              <w:t>.</w:t>
            </w:r>
            <w:r>
              <w:rPr>
                <w:rFonts w:hint="eastAsia" w:asciiTheme="minorEastAsia" w:hAnsiTheme="minorEastAsia"/>
                <w:bCs/>
                <w:sz w:val="24"/>
                <w:szCs w:val="24"/>
              </w:rPr>
              <w:t>开始游戏：红灯亮了，汽车停下;绿灯亮了，汽车前行。看一看小司机是不是遵守交通规则。</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2</w:t>
            </w:r>
            <w:r>
              <w:rPr>
                <w:rFonts w:hint="eastAsia" w:asciiTheme="minorEastAsia" w:hAnsiTheme="minorEastAsia"/>
                <w:bCs/>
                <w:sz w:val="24"/>
                <w:szCs w:val="24"/>
                <w:lang w:val="en-US" w:eastAsia="zh-CN"/>
              </w:rPr>
              <w:t>.</w:t>
            </w:r>
            <w:r>
              <w:rPr>
                <w:rFonts w:hint="eastAsia" w:asciiTheme="minorEastAsia" w:hAnsiTheme="minorEastAsia"/>
                <w:bCs/>
                <w:sz w:val="24"/>
                <w:szCs w:val="24"/>
              </w:rPr>
              <w:t>变换角色，反复玩游戏：幼儿轮流当小司机，不限制汽车数量，让幼儿当信号员用红绿灯指挥交通。</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四</w:t>
            </w:r>
            <w:r>
              <w:rPr>
                <w:rFonts w:hint="eastAsia" w:asciiTheme="minorEastAsia" w:hAnsiTheme="minorEastAsia"/>
                <w:bCs/>
                <w:sz w:val="24"/>
                <w:szCs w:val="24"/>
              </w:rPr>
              <w:t>、活动延伸：</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1</w:t>
            </w:r>
            <w:r>
              <w:rPr>
                <w:rFonts w:hint="eastAsia" w:asciiTheme="minorEastAsia" w:hAnsiTheme="minorEastAsia"/>
                <w:bCs/>
                <w:sz w:val="24"/>
                <w:szCs w:val="24"/>
                <w:lang w:val="en-US" w:eastAsia="zh-CN"/>
              </w:rPr>
              <w:t>.</w:t>
            </w:r>
            <w:r>
              <w:rPr>
                <w:rFonts w:hint="eastAsia" w:asciiTheme="minorEastAsia" w:hAnsiTheme="minorEastAsia"/>
                <w:bCs/>
                <w:sz w:val="24"/>
                <w:szCs w:val="24"/>
              </w:rPr>
              <w:t>观看有关闯红灯发生的案例图片。</w:t>
            </w:r>
          </w:p>
          <w:p>
            <w:pPr>
              <w:pStyle w:val="4"/>
              <w:widowControl/>
              <w:shd w:val="clear" w:color="auto" w:fill="FFFFFF"/>
              <w:spacing w:before="0" w:beforeAutospacing="0" w:after="0" w:afterAutospacing="0"/>
              <w:ind w:firstLine="481"/>
              <w:rPr>
                <w:rFonts w:asciiTheme="minorEastAsia" w:hAnsiTheme="minorEastAsia"/>
                <w:bCs/>
                <w:color w:val="000000" w:themeColor="text1"/>
                <w:szCs w:val="24"/>
                <w14:textFill>
                  <w14:solidFill>
                    <w14:schemeClr w14:val="tx1"/>
                  </w14:solidFill>
                </w14:textFill>
              </w:rPr>
            </w:pPr>
            <w:r>
              <w:rPr>
                <w:rFonts w:hint="eastAsia" w:asciiTheme="minorEastAsia" w:hAnsiTheme="minorEastAsia"/>
                <w:bCs/>
                <w:sz w:val="24"/>
                <w:szCs w:val="24"/>
              </w:rPr>
              <w:t>2</w:t>
            </w:r>
            <w:r>
              <w:rPr>
                <w:rFonts w:hint="eastAsia" w:asciiTheme="minorEastAsia" w:hAnsiTheme="minorEastAsia"/>
                <w:bCs/>
                <w:sz w:val="24"/>
                <w:szCs w:val="24"/>
                <w:lang w:val="en-US" w:eastAsia="zh-CN"/>
              </w:rPr>
              <w:t>.</w:t>
            </w:r>
            <w:r>
              <w:rPr>
                <w:rFonts w:hint="eastAsia" w:asciiTheme="minorEastAsia" w:hAnsiTheme="minorEastAsia"/>
                <w:bCs/>
                <w:sz w:val="24"/>
                <w:szCs w:val="24"/>
              </w:rPr>
              <w:t>请幼儿家长带领幼儿到十字路口观察红绿灯是怎样指挥交通的。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8881" w:type="dxa"/>
            <w:gridSpan w:val="6"/>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宋体" w:hAnsi="宋体" w:eastAsia="宋体" w:cs="宋体"/>
                <w:sz w:val="24"/>
                <w:szCs w:val="24"/>
                <w:lang w:eastAsia="zh-CN"/>
              </w:rPr>
            </w:pPr>
            <w:r>
              <w:rPr>
                <w:rFonts w:hint="eastAsia" w:asciiTheme="minorEastAsia" w:hAnsiTheme="minorEastAsia"/>
                <w:bCs/>
                <w:sz w:val="24"/>
                <w:szCs w:val="24"/>
              </w:rPr>
              <w:t>亮点：在活动中，教师采用了体验、游戏</w:t>
            </w:r>
            <w:r>
              <w:rPr>
                <w:rFonts w:hint="eastAsia" w:asciiTheme="minorEastAsia" w:hAnsiTheme="minorEastAsia"/>
                <w:bCs/>
                <w:sz w:val="24"/>
                <w:szCs w:val="24"/>
                <w:lang w:val="en-US" w:eastAsia="zh-CN"/>
              </w:rPr>
              <w:t>等形式，</w:t>
            </w:r>
            <w:r>
              <w:rPr>
                <w:rFonts w:hint="eastAsia" w:asciiTheme="minorEastAsia" w:hAnsiTheme="minorEastAsia"/>
                <w:bCs/>
                <w:sz w:val="24"/>
                <w:szCs w:val="24"/>
              </w:rPr>
              <w:t>促进幼儿遵守红绿灯交通规则行为意识的产生。通过层层递进的方式，幼儿都能理解其规则</w:t>
            </w:r>
            <w:r>
              <w:rPr>
                <w:rFonts w:hint="eastAsia" w:asciiTheme="minorEastAsia" w:hAnsiTheme="minorEastAsia"/>
                <w:bCs/>
                <w:sz w:val="24"/>
                <w:szCs w:val="24"/>
                <w:lang w:eastAsia="zh-CN"/>
              </w:rPr>
              <w:t>。</w:t>
            </w:r>
          </w:p>
          <w:p>
            <w:pPr>
              <w:ind w:firstLine="480" w:firstLineChars="200"/>
              <w:rPr>
                <w:rFonts w:asciiTheme="minorEastAsia" w:hAnsiTheme="minorEastAsia"/>
                <w:bCs/>
                <w:color w:val="000000" w:themeColor="text1"/>
                <w:sz w:val="24"/>
                <w:szCs w:val="24"/>
                <w14:textFill>
                  <w14:solidFill>
                    <w14:schemeClr w14:val="tx1"/>
                  </w14:solidFill>
                </w14:textFill>
              </w:rPr>
            </w:pPr>
            <w:r>
              <w:rPr>
                <w:rFonts w:hint="eastAsia" w:ascii="宋体" w:hAnsi="宋体" w:cs="宋体"/>
                <w:sz w:val="24"/>
                <w:szCs w:val="24"/>
              </w:rPr>
              <w:t>不足和建议：教师在应对小班孩子在情境体验中的不同表现方面没有针对性的个别化指导，</w:t>
            </w:r>
            <w:r>
              <w:rPr>
                <w:rFonts w:hint="eastAsia" w:ascii="宋体" w:hAnsi="宋体" w:cs="宋体"/>
                <w:sz w:val="24"/>
                <w:szCs w:val="24"/>
                <w:lang w:val="en-US" w:eastAsia="zh-CN"/>
              </w:rPr>
              <w:t>应该</w:t>
            </w:r>
            <w:r>
              <w:rPr>
                <w:rFonts w:hint="eastAsia" w:ascii="宋体" w:hAnsi="宋体" w:cs="宋体"/>
                <w:sz w:val="24"/>
                <w:szCs w:val="24"/>
              </w:rPr>
              <w:t>针对实时发生的情况增加一些文明开车的行为教育内容。</w:t>
            </w:r>
          </w:p>
        </w:tc>
      </w:tr>
    </w:tbl>
    <w:p>
      <w:pPr>
        <w:ind w:firstLine="945" w:firstLineChars="450"/>
        <w:rPr>
          <w:rFonts w:ascii="黑体" w:hAnsi="黑体" w:eastAsia="黑体"/>
          <w:sz w:val="32"/>
          <w:szCs w:val="32"/>
        </w:rPr>
      </w:pPr>
      <w:r>
        <w:rPr>
          <w:rFonts w:hint="eastAsia" w:hAnsi="宋体" w:cs="宋体"/>
          <w:color w:val="222222"/>
          <w:szCs w:val="24"/>
          <w:shd w:val="clear" w:color="auto" w:fill="FFFFFF"/>
        </w:rPr>
        <w:t> </w:t>
      </w: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pStyle w:val="4"/>
              <w:widowControl/>
              <w:shd w:val="clear" w:color="auto" w:fill="FFFFFF"/>
              <w:spacing w:before="0" w:beforeAutospacing="0" w:after="0" w:afterAutospacing="0" w:line="288" w:lineRule="auto"/>
              <w:rPr>
                <w:rFonts w:asciiTheme="majorEastAsia" w:hAnsiTheme="majorEastAsia" w:eastAsiaTheme="majorEastAsia"/>
                <w:b/>
                <w:szCs w:val="24"/>
              </w:rPr>
            </w:pPr>
            <w:r>
              <w:rPr>
                <w:rFonts w:hint="eastAsia" w:asciiTheme="majorEastAsia" w:hAnsiTheme="majorEastAsia" w:eastAsiaTheme="majorEastAsia"/>
                <w:b/>
                <w:szCs w:val="24"/>
                <w:lang w:val="en-US" w:eastAsia="zh-CN"/>
              </w:rPr>
              <w:t>交通</w:t>
            </w:r>
            <w:r>
              <w:rPr>
                <w:rFonts w:hint="eastAsia" w:asciiTheme="majorEastAsia" w:hAnsiTheme="majorEastAsia" w:eastAsiaTheme="majorEastAsia"/>
                <w:b/>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安全通行我知道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bookmarkStart w:id="0" w:name="_GoBack"/>
            <w:bookmarkEnd w:id="0"/>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20230</w:t>
            </w:r>
            <w:r>
              <w:rPr>
                <w:rFonts w:hint="eastAsia" w:asciiTheme="majorEastAsia" w:hAnsiTheme="majorEastAsia" w:eastAsiaTheme="majorEastAsia"/>
                <w:b/>
                <w:sz w:val="24"/>
                <w:szCs w:val="24"/>
                <w:lang w:val="en-US" w:eastAsia="zh-CN"/>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rPr>
            </w:pPr>
            <w:r>
              <w:rPr>
                <w:rFonts w:hint="eastAsia" w:asciiTheme="minorEastAsia" w:hAnsiTheme="minorEastAsia"/>
                <w:bCs/>
                <w:sz w:val="24"/>
                <w:szCs w:val="24"/>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1.了解信号灯、斑马线、天桥等交通设施的功能，能遵守基本的交通规则，在交通设施的帮助下安全通行。</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2.能在游戏中巩固基本的交通规则。</w:t>
            </w:r>
          </w:p>
          <w:p>
            <w:pPr>
              <w:pStyle w:val="2"/>
              <w:rPr>
                <w:rFonts w:ascii="宋体" w:hAnsi="宋体" w:cs="宋体"/>
                <w:sz w:val="24"/>
                <w:szCs w:val="24"/>
              </w:rPr>
            </w:pPr>
            <w:r>
              <w:rPr>
                <w:rFonts w:hint="eastAsia" w:ascii="宋体" w:hAnsi="宋体" w:cs="宋体"/>
                <w:sz w:val="24"/>
                <w:szCs w:val="24"/>
              </w:rPr>
              <w:t>活动准备：</w:t>
            </w:r>
          </w:p>
          <w:p>
            <w:pPr>
              <w:pStyle w:val="2"/>
              <w:ind w:firstLine="480" w:firstLineChars="200"/>
              <w:rPr>
                <w:rFonts w:hint="eastAsia" w:ascii="宋体" w:hAnsi="宋体" w:eastAsia="宋体" w:cs="宋体"/>
                <w:sz w:val="24"/>
                <w:szCs w:val="24"/>
                <w:lang w:eastAsia="zh-CN"/>
              </w:rPr>
            </w:pPr>
            <w:r>
              <w:rPr>
                <w:rFonts w:hint="eastAsia" w:ascii="宋体" w:hAnsi="宋体" w:cs="宋体"/>
                <w:sz w:val="24"/>
                <w:szCs w:val="24"/>
              </w:rPr>
              <w:t>信号灯、斑马线、天桥图卡</w:t>
            </w:r>
            <w:r>
              <w:rPr>
                <w:rFonts w:hint="eastAsia" w:ascii="宋体" w:hAnsi="宋体" w:cs="宋体"/>
                <w:sz w:val="24"/>
                <w:szCs w:val="24"/>
                <w:lang w:eastAsia="zh-CN"/>
              </w:rPr>
              <w:t>。</w:t>
            </w:r>
          </w:p>
          <w:p>
            <w:pPr>
              <w:pStyle w:val="2"/>
              <w:rPr>
                <w:rFonts w:ascii="宋体" w:hAnsi="宋体" w:cs="宋体"/>
                <w:sz w:val="24"/>
                <w:szCs w:val="24"/>
              </w:rPr>
            </w:pPr>
            <w:r>
              <w:rPr>
                <w:rFonts w:hint="eastAsia" w:ascii="宋体" w:hAnsi="宋体" w:cs="宋体"/>
                <w:sz w:val="24"/>
                <w:szCs w:val="24"/>
              </w:rPr>
              <w:t>活动过程：</w:t>
            </w:r>
          </w:p>
          <w:p>
            <w:pPr>
              <w:pStyle w:val="2"/>
              <w:rPr>
                <w:rFonts w:hint="default" w:ascii="宋体" w:hAnsi="宋体" w:eastAsia="宋体" w:cs="宋体"/>
                <w:sz w:val="24"/>
                <w:szCs w:val="24"/>
                <w:lang w:val="en-US" w:eastAsia="zh-CN"/>
              </w:rPr>
            </w:pPr>
            <w:r>
              <w:rPr>
                <w:rFonts w:hint="eastAsia" w:ascii="宋体" w:hAnsi="宋体" w:cs="宋体"/>
                <w:sz w:val="24"/>
                <w:szCs w:val="24"/>
              </w:rPr>
              <w:t xml:space="preserve">    一、</w:t>
            </w:r>
            <w:r>
              <w:rPr>
                <w:rFonts w:hint="eastAsia" w:ascii="宋体" w:hAnsi="宋体" w:cs="宋体"/>
                <w:sz w:val="24"/>
                <w:szCs w:val="24"/>
                <w:lang w:val="en-US" w:eastAsia="zh-CN"/>
              </w:rPr>
              <w:t>出示图卡，导入活动</w:t>
            </w:r>
          </w:p>
          <w:p>
            <w:pPr>
              <w:pStyle w:val="2"/>
              <w:ind w:firstLine="480" w:firstLineChars="200"/>
              <w:rPr>
                <w:rFonts w:hint="eastAsia" w:ascii="宋体" w:hAnsi="宋体" w:cs="宋体"/>
                <w:sz w:val="24"/>
                <w:szCs w:val="24"/>
              </w:rPr>
            </w:pPr>
            <w:r>
              <w:rPr>
                <w:rFonts w:hint="eastAsia" w:ascii="宋体" w:hAnsi="宋体" w:cs="宋体"/>
                <w:sz w:val="24"/>
                <w:szCs w:val="24"/>
              </w:rPr>
              <w:t>师：小朋友们，这是什么？你在哪里看见过这些东西？</w:t>
            </w:r>
          </w:p>
          <w:p>
            <w:pPr>
              <w:pStyle w:val="2"/>
              <w:ind w:firstLine="480" w:firstLineChars="200"/>
              <w:rPr>
                <w:rFonts w:hint="eastAsia" w:ascii="宋体" w:hAnsi="宋体" w:cs="宋体"/>
                <w:sz w:val="24"/>
                <w:szCs w:val="24"/>
              </w:rPr>
            </w:pPr>
            <w:r>
              <w:rPr>
                <w:rFonts w:hint="eastAsia" w:ascii="宋体" w:hAnsi="宋体" w:cs="宋体"/>
                <w:sz w:val="24"/>
                <w:szCs w:val="24"/>
                <w:lang w:val="en-US" w:eastAsia="zh-CN"/>
              </w:rPr>
              <w:t>小结：</w:t>
            </w:r>
            <w:r>
              <w:rPr>
                <w:rFonts w:hint="eastAsia" w:ascii="宋体" w:hAnsi="宋体" w:cs="宋体"/>
                <w:sz w:val="24"/>
                <w:szCs w:val="24"/>
              </w:rPr>
              <w:t>这些都是在马路上经常看到的东西，他们可以帮助和保护人们安全通行，叫做交通设施。</w:t>
            </w:r>
          </w:p>
          <w:p>
            <w:pPr>
              <w:pStyle w:val="2"/>
              <w:ind w:firstLine="480" w:firstLineChars="200"/>
              <w:rPr>
                <w:rFonts w:ascii="宋体" w:hAnsi="宋体" w:cs="宋体"/>
                <w:sz w:val="24"/>
                <w:szCs w:val="24"/>
              </w:rPr>
            </w:pPr>
            <w:r>
              <w:rPr>
                <w:rFonts w:hint="eastAsia" w:ascii="宋体" w:hAnsi="宋体" w:cs="宋体"/>
                <w:sz w:val="24"/>
                <w:szCs w:val="24"/>
              </w:rPr>
              <w:t>二、布置道路场景，引导幼儿观看情景表演</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师：爸爸送丫丫去幼儿园，他们一路上会经过哪些交通设施呢？小朋友，一起来看一看吧。</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在情景表演中了解信号灯和斑马线的作用。</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旁白：爸爸和丫丫站在那路边，他们想过马路。马路对面有个信号灯，这个信号灯是帮助我们过马路的，他会告诉我们红灯停，绿灯行，黄灯亮了等一等。</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绿灯亮啦可以走了，等等你看地上有什么？好多白线好像斑马身上的花纹一样。这就是斑马线。“条条斑马线，连着路两边，过街线内走，大家才安全。是保护我们安全通行的，我们一起走斑马线过马路吧。</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没有斑马线怎么过马路呢？你看，这是天桥，它使行人从车辆的上面通行，避开了车辆，避免了被车撞到的危险，所以天桥也是保护我们安全的交通设施。“空中一座大桥，横跨马路架牢，行人桥上走过，汽车桥下奔跑。</w:t>
            </w:r>
          </w:p>
          <w:p>
            <w:pPr>
              <w:spacing w:line="288" w:lineRule="auto"/>
              <w:ind w:firstLine="480" w:firstLineChars="200"/>
              <w:rPr>
                <w:rFonts w:asciiTheme="minorEastAsia" w:hAnsiTheme="minorEastAsia"/>
                <w:bCs/>
                <w:color w:val="000000" w:themeColor="text1"/>
                <w:szCs w:val="24"/>
                <w14:textFill>
                  <w14:solidFill>
                    <w14:schemeClr w14:val="tx1"/>
                  </w14:solidFill>
                </w14:textFill>
              </w:rPr>
            </w:pPr>
            <w:r>
              <w:rPr>
                <w:rFonts w:hint="eastAsia" w:asciiTheme="minorEastAsia" w:hAnsiTheme="minorEastAsia"/>
                <w:bCs/>
                <w:sz w:val="24"/>
                <w:szCs w:val="24"/>
              </w:rPr>
              <w:t>三、邀请幼儿扮演行人在情境中游戏，参与表演。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亮点：</w:t>
            </w:r>
            <w:r>
              <w:rPr>
                <w:rFonts w:hint="eastAsia" w:asciiTheme="minorEastAsia" w:hAnsiTheme="minorEastAsia"/>
                <w:bCs/>
                <w:sz w:val="24"/>
                <w:szCs w:val="24"/>
                <w:lang w:val="en-US" w:eastAsia="zh-CN"/>
              </w:rPr>
              <w:t>本次活动</w:t>
            </w:r>
            <w:r>
              <w:rPr>
                <w:rFonts w:hint="eastAsia" w:asciiTheme="minorEastAsia" w:hAnsiTheme="minorEastAsia"/>
                <w:bCs/>
                <w:sz w:val="24"/>
                <w:szCs w:val="24"/>
              </w:rPr>
              <w:t>通过游戏、儿歌等形式引导幼儿认识红绿灯以及一些常见的交通标记，培养幼儿遵守交通规则的意识。</w:t>
            </w:r>
          </w:p>
          <w:p>
            <w:pPr>
              <w:tabs>
                <w:tab w:val="left" w:pos="5373"/>
              </w:tabs>
              <w:ind w:firstLine="480" w:firstLineChars="200"/>
              <w:rPr>
                <w:color w:val="000000" w:themeColor="text1"/>
                <w14:textFill>
                  <w14:solidFill>
                    <w14:schemeClr w14:val="tx1"/>
                  </w14:solidFill>
                </w14:textFill>
              </w:rPr>
            </w:pPr>
            <w:r>
              <w:rPr>
                <w:rFonts w:hint="eastAsia" w:asciiTheme="minorEastAsia" w:hAnsiTheme="minorEastAsia"/>
                <w:bCs/>
                <w:sz w:val="24"/>
                <w:szCs w:val="24"/>
              </w:rPr>
              <w:t>不足和建议：现在的孩子都是很少步行过马路，对于基本的斑马线等交通标记的作用了解甚少，我们在以后的活动中可以让幼儿亲身体验，感受这些标记的重要性。</w:t>
            </w:r>
          </w:p>
        </w:tc>
      </w:tr>
    </w:tbl>
    <w:p>
      <w:pPr>
        <w:ind w:firstLine="1440" w:firstLineChars="450"/>
        <w:rPr>
          <w:rFonts w:ascii="黑体" w:hAnsi="黑体" w:eastAsia="黑体"/>
          <w:sz w:val="32"/>
          <w:szCs w:val="32"/>
        </w:rPr>
      </w:pPr>
      <w:r>
        <w:rPr>
          <w:rFonts w:hint="eastAsia" w:ascii="黑体" w:hAnsi="黑体" w:eastAsia="黑体"/>
          <w:sz w:val="32"/>
          <w:szCs w:val="32"/>
        </w:rPr>
        <w:t xml:space="preserve">    </w:t>
      </w:r>
    </w:p>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-6985</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3"/>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YmU0NTg0YTJjZTdkYjBlYjNhYTE4ZGEzMGFhZGMifQ=="/>
  </w:docVars>
  <w:rsids>
    <w:rsidRoot w:val="78B556F8"/>
    <w:rsid w:val="286D0CD8"/>
    <w:rsid w:val="4672264E"/>
    <w:rsid w:val="48E8502A"/>
    <w:rsid w:val="6F8E7939"/>
    <w:rsid w:val="71B579B1"/>
    <w:rsid w:val="78B556F8"/>
    <w:rsid w:val="7D7C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等线" w:hAnsi="Courier New" w:cs="Courier New"/>
    </w:rPr>
  </w:style>
  <w:style w:type="paragraph" w:styleId="3">
    <w:name w:val="footer"/>
    <w:basedOn w:val="1"/>
    <w:qFormat/>
    <w:uiPriority w:val="99"/>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pPr>
    <w:rPr>
      <w:rFonts w:ascii="宋体" w:hAnsi="Times New Roman" w:cs="Times New Roman"/>
      <w:sz w:val="24"/>
      <w:szCs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1453</Words>
  <Characters>1486</Characters>
  <Lines>0</Lines>
  <Paragraphs>0</Paragraphs>
  <TotalTime>4</TotalTime>
  <ScaleCrop>false</ScaleCrop>
  <LinksUpToDate>false</LinksUpToDate>
  <CharactersWithSpaces>1504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2023-04-25T09:22:00Z</dcterms:created>
  <dc:creator>懒喵喵^o^</dc:creator>
  <cp:lastModifiedBy>张巧逢</cp:lastModifiedBy>
  <dcterms:modified xsi:type="dcterms:W3CDTF">2023-05-10T05:39:18Z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D51DB552D8444B4A857D6197BDDD40CC_13</vt:lpwstr>
  </property>
</Properties>
</file>